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62F22" w14:textId="29C3B2A5" w:rsidR="005F0353" w:rsidRPr="003108F9" w:rsidRDefault="005F0353" w:rsidP="00DC46E3">
      <w:pPr>
        <w:ind w:firstLine="708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Позивамо Вас на Међународну конференцију</w:t>
      </w:r>
      <w:r w:rsidR="003108F9"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: </w:t>
      </w:r>
      <w:r w:rsidRPr="00DC46E3">
        <w:rPr>
          <w:rFonts w:asciiTheme="majorBidi" w:hAnsiTheme="majorBidi" w:cstheme="majorBidi"/>
          <w:b/>
          <w:bCs/>
          <w:i/>
          <w:iCs/>
          <w:color w:val="222222"/>
          <w:sz w:val="28"/>
          <w:szCs w:val="28"/>
          <w:shd w:val="clear" w:color="auto" w:fill="FFFFFF"/>
        </w:rPr>
        <w:t>Southeast European Silversmithing: Liturgical Objects and the Construction of a Cultural, Technological and Iconographical Network in the Early Modern Period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која ће се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одржати 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4. и 5. 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новембра </w:t>
      </w:r>
      <w:r w:rsidRPr="003108F9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2022. </w:t>
      </w:r>
      <w:r w:rsid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године у Београду.</w:t>
      </w:r>
    </w:p>
    <w:p w14:paraId="1AE3F37C" w14:textId="7A9DB027" w:rsidR="00DC46E3" w:rsidRDefault="003108F9" w:rsidP="00602FC1">
      <w:pPr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Cyrl-RS"/>
        </w:rPr>
        <w:tab/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Конференција настоји да окупи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и повеже </w:t>
      </w:r>
      <w:bookmarkStart w:id="0" w:name="_GoBack"/>
      <w:bookmarkEnd w:id="0"/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научнике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који се баве проучавањем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литургијске и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сакралне сребрнине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настале у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рано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м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модерно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м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доб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у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, 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а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који ће својим истраживањима допринети упоред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ној анализи овог сложеног поља. Циљ к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онференциј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е је да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унапре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ди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методолошк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апарат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и мапира пробле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ме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са којима се су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срећу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</w:t>
      </w:r>
      <w:r w:rsidR="00DC46E3" w:rsidRP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истраживач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ове области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.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Такође скуп ће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омогућити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упоредо сагледавање сребрних предмета унутар различитих хришћанских конфесија и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представљање науци непознатих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и до сада непубликованих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уметнички обликованих предмета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од племенитих метала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. Верујемо да ће дубље </w:t>
      </w:r>
      <w:r w:rsidR="0049189A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и детаљније 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проучавање </w:t>
      </w:r>
      <w:r w:rsidR="0049189A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регионане златарске уметности</w:t>
      </w:r>
      <w:r w:rsidR="007868C8" w:rsidRP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попунити празнине у науци историје уметности и 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допринети сагледавању сложености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визуе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лне културе југо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с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то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чне Европе </w:t>
      </w:r>
      <w:r w:rsidR="007868C8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у датом временском оквиру.</w:t>
      </w:r>
    </w:p>
    <w:p w14:paraId="55A897F1" w14:textId="5DBAEAF9" w:rsidR="00DC46E3" w:rsidRDefault="00DC46E3" w:rsidP="00F16AB2">
      <w:pPr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Конференција ће 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бити одржана према следећем распореду:</w:t>
      </w:r>
    </w:p>
    <w:p w14:paraId="2D248DD2" w14:textId="3110A9A5" w:rsidR="005F0353" w:rsidRPr="005F0353" w:rsidRDefault="00DC46E3" w:rsidP="00DC46E3">
      <w:pPr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Петак 4. Новемб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р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а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2022.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, Ректорат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Универзитета у Београду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, 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Студентски трг 1, 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Први спрат, сала 016.</w:t>
      </w:r>
    </w:p>
    <w:p w14:paraId="4FA13A5C" w14:textId="2618136A" w:rsidR="005F0353" w:rsidRPr="005F0353" w:rsidRDefault="00DC46E3" w:rsidP="00E62FF6">
      <w:pPr>
        <w:spacing w:after="0"/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Субот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а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5. Новембар 2022.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, 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Филозофск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факултет</w:t>
      </w:r>
      <w: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,</w:t>
      </w:r>
      <w:r w:rsidR="005F0353"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Униврзитета у Београду</w:t>
      </w:r>
    </w:p>
    <w:p w14:paraId="2C2DED99" w14:textId="40BE97DC" w:rsidR="00F16AB2" w:rsidRDefault="005F0353" w:rsidP="00F16AB2">
      <w:pPr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Чика Љубина 18-20, </w:t>
      </w:r>
      <w:r w:rsidR="00DC46E3" w:rsidRP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Први спрат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, </w:t>
      </w:r>
      <w:r w:rsidRPr="005F035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Св</w:t>
      </w:r>
      <w:r w:rsidR="00DC46E3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ечана сала „Драгослав Срејовић“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.</w:t>
      </w:r>
    </w:p>
    <w:p w14:paraId="3B3B5AD3" w14:textId="4DD311FA" w:rsidR="00353245" w:rsidRPr="00E62FF6" w:rsidRDefault="00E123BF" w:rsidP="00E62FF6">
      <w:pP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</w:pP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О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рганиза</w:t>
      </w:r>
      <w:r w:rsidR="00F238C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циони одбор </w:t>
      </w:r>
      <w:r w:rsidR="00DC46E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и </w:t>
      </w:r>
      <w:r w:rsidR="00DC46E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Академски комите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т</w:t>
      </w:r>
      <w:r w:rsidR="00DC46E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</w:t>
      </w:r>
      <w:r w:rsidR="00F16AB2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скупа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чине: д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р.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Вук Даутовић,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научни сарадник,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Одељењ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а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за историју уметности, Филозофск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ог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ф</w:t>
      </w:r>
      <w:r w:rsidR="00F238C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акултет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а</w:t>
      </w:r>
      <w:r w:rsidR="00F238C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Универзитета у Београду</w:t>
      </w:r>
      <w:r w:rsidR="00F238C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;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д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р.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Дарина Бо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кина, 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Институт за студије уметности, Бугарск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е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Академиј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е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наука</w:t>
      </w:r>
      <w:r w:rsidR="00F238C3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;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</w:t>
      </w:r>
      <w:r w:rsidR="00E62FF6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д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р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. Матеја Јерман, </w:t>
      </w:r>
      <w:r w:rsidR="00F16AB2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Филозофск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и факултет Свеучилишта у Ријеци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 xml:space="preserve"> и</w:t>
      </w:r>
      <w:r w:rsidR="00F16AB2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 xml:space="preserve"> </w:t>
      </w:r>
      <w:r w:rsidR="00353245"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Министарство култу</w:t>
      </w:r>
      <w:r w:rsidRP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</w:rPr>
        <w:t>ре и медија Републике Хрватске</w:t>
      </w:r>
      <w:r w:rsidR="00F16AB2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.</w:t>
      </w:r>
    </w:p>
    <w:p w14:paraId="58BE091E" w14:textId="77777777" w:rsidR="00AB456D" w:rsidRPr="00602FC1" w:rsidRDefault="00AB456D" w:rsidP="00AB456D">
      <w:pPr>
        <w:spacing w:after="0"/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</w:pPr>
      <w:r w:rsidRPr="00602FC1"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Latn-RS"/>
        </w:rPr>
        <w:lastRenderedPageBreak/>
        <w:t>Контакт:</w:t>
      </w: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  <w:t xml:space="preserve"> southeasteusilversmithing@gmail.com</w:t>
      </w:r>
    </w:p>
    <w:p w14:paraId="0D709978" w14:textId="77777777" w:rsidR="00AB456D" w:rsidRPr="00602FC1" w:rsidRDefault="00AB456D" w:rsidP="00AB456D">
      <w:pPr>
        <w:spacing w:after="0"/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</w:pPr>
      <w:r w:rsidRPr="00602FC1"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Latn-RS"/>
        </w:rPr>
        <w:t>Веб:</w:t>
      </w: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  <w:t xml:space="preserve"> southeasteuropeansilversmithing.wordpress.com</w:t>
      </w:r>
    </w:p>
    <w:p w14:paraId="33BC54B4" w14:textId="77777777" w:rsidR="00AB456D" w:rsidRPr="00602FC1" w:rsidRDefault="00AB456D" w:rsidP="00AB456D">
      <w:pPr>
        <w:spacing w:after="0"/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</w:pP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  <w:t xml:space="preserve">         Independent.academia.edu/SoutheastEuropeanSilversmithing</w:t>
      </w:r>
    </w:p>
    <w:p w14:paraId="34C9D936" w14:textId="24DE8657" w:rsidR="00AB456D" w:rsidRPr="00602FC1" w:rsidRDefault="00AB456D" w:rsidP="00AB456D">
      <w:pPr>
        <w:spacing w:after="0"/>
        <w:ind w:firstLine="0"/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</w:pPr>
      <w:r w:rsidRPr="00602FC1"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Latn-RS"/>
        </w:rPr>
        <w:t>Инстаграм:</w:t>
      </w: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Latn-RS"/>
        </w:rPr>
        <w:t xml:space="preserve"> </w:t>
      </w:r>
      <w:hyperlink r:id="rId5" w:history="1">
        <w:r w:rsidRPr="00602FC1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  <w:shd w:val="clear" w:color="auto" w:fill="FFFFFF"/>
            <w:lang w:val="sr-Latn-RS"/>
          </w:rPr>
          <w:t>www.instagram.com/southeasteuropesilversmithing</w:t>
        </w:r>
      </w:hyperlink>
    </w:p>
    <w:p w14:paraId="3D0C2CF7" w14:textId="77777777" w:rsidR="00AB456D" w:rsidRPr="00AB456D" w:rsidRDefault="00AB456D" w:rsidP="00AB456D">
      <w:pPr>
        <w:ind w:firstLine="0"/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Latn-RS"/>
        </w:rPr>
      </w:pPr>
    </w:p>
    <w:p w14:paraId="1EE2EE3E" w14:textId="169387B5" w:rsidR="005B16D5" w:rsidRPr="00602FC1" w:rsidRDefault="00F16AB2" w:rsidP="005B16D5">
      <w:pPr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Cyrl-RS"/>
        </w:rPr>
      </w:pPr>
      <w:r w:rsidRPr="00602FC1">
        <w:rPr>
          <w:rFonts w:asciiTheme="majorBidi" w:hAnsiTheme="majorBidi" w:cstheme="majorBidi"/>
          <w:b/>
          <w:bCs/>
          <w:color w:val="222222"/>
          <w:sz w:val="28"/>
          <w:szCs w:val="28"/>
          <w:shd w:val="clear" w:color="auto" w:fill="FFFFFF"/>
          <w:lang w:val="sr-Cyrl-RS"/>
        </w:rPr>
        <w:t xml:space="preserve">У прилогу </w:t>
      </w:r>
    </w:p>
    <w:p w14:paraId="1015D0F1" w14:textId="0C91B592" w:rsidR="00F16AB2" w:rsidRPr="00602FC1" w:rsidRDefault="00F16AB2" w:rsidP="00F16AB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ПРОГРАМ СКУПА</w:t>
      </w:r>
    </w:p>
    <w:p w14:paraId="4CEF6241" w14:textId="6BF0F2EF" w:rsidR="00F16AB2" w:rsidRPr="00602FC1" w:rsidRDefault="00F16AB2" w:rsidP="00F16AB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КЊИГА АПСТРАКТА</w:t>
      </w:r>
    </w:p>
    <w:p w14:paraId="15A49F02" w14:textId="6ADBACC3" w:rsidR="00F16AB2" w:rsidRPr="00602FC1" w:rsidRDefault="00F16AB2" w:rsidP="00F16AB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</w:pPr>
      <w:r w:rsidRPr="00602FC1">
        <w:rPr>
          <w:rFonts w:asciiTheme="majorBidi" w:hAnsiTheme="majorBidi" w:cstheme="majorBidi"/>
          <w:color w:val="222222"/>
          <w:sz w:val="28"/>
          <w:szCs w:val="28"/>
          <w:shd w:val="clear" w:color="auto" w:fill="FFFFFF"/>
          <w:lang w:val="sr-Cyrl-RS"/>
        </w:rPr>
        <w:t>ПЛАКАТ</w:t>
      </w:r>
    </w:p>
    <w:p w14:paraId="087FAA42" w14:textId="77777777" w:rsidR="00F16AB2" w:rsidRPr="00F16AB2" w:rsidRDefault="00F16AB2" w:rsidP="00F16AB2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</w:pPr>
    </w:p>
    <w:p w14:paraId="03122FDB" w14:textId="1B532C92" w:rsidR="005F0353" w:rsidRDefault="00F16AB2" w:rsidP="00AB456D">
      <w:pPr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  <w:lang w:val="sr-Cyrl-RS"/>
        </w:rPr>
      </w:pPr>
      <w:r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  <w:lang w:val="sr-Cyrl-RS"/>
        </w:rPr>
        <w:t>ОПШИРНИЈЕ О КОНФЕРЕНЦИЈИ</w:t>
      </w:r>
    </w:p>
    <w:p w14:paraId="25494C2F" w14:textId="77777777" w:rsidR="005F0353" w:rsidRPr="005B16D5" w:rsidRDefault="005F0353" w:rsidP="00353245">
      <w:pPr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</w:pPr>
    </w:p>
    <w:p w14:paraId="0979DF9C" w14:textId="455C90BF" w:rsidR="00353245" w:rsidRPr="00353245" w:rsidRDefault="00353245" w:rsidP="00803E63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Уметнички обликовани предмети израђивани од племенитих метала, а намењени богослужењу играју кључну улогу у сложеној и богатој хришћанској историји. Велики број таквих предмета из предмодерног доба сачуван је у црквеним збиркама и манастирским ризницама, музејима и другим колекцијама. Литургијски предмети често су маргинализовани од стране историчара уметности и посматрани као недовољно важни у поређењу са сакралном архитектуром, сликарством и 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вајарств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о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м. Златарска уметност је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све до 19. 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века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сматрана равноп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равном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ликовним ум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етностима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, да би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појавом великих светских изложби и напретком технолошког поступка који је све мање укључивао ручни рад, златарство као и обрада сребра свр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стан</w:t>
      </w:r>
      <w:r w:rsidR="00803E6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o</w:t>
      </w:r>
      <w:r w:rsidR="005B16D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у примењене ум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етности, 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односно уметничке занате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или декоративне ум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етности. Надаље, научна п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ажња у великој мери била је усм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ерена на проучавање репрезентативних златарских 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поруџби ев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ропске аристокра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т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ије 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из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категориј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профаног златарства. Управо су ти пр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едмети најчешће излагани у св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етским музејима док су литургијски предмети </w:t>
      </w:r>
      <w:r w:rsidR="00423DE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знатно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мање заступљени. Разлог томе в</w:t>
      </w:r>
      <w:r w:rsidR="00803E6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аља тражити у њиховој функцији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литургијској улози и сакралном статусу </w:t>
      </w:r>
      <w:r w:rsidR="00803E6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те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слабиј</w:t>
      </w:r>
      <w:r w:rsidR="00803E6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ој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доступн</w:t>
      </w:r>
      <w:r w:rsidR="00803E6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ости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научним истраживањима.</w:t>
      </w:r>
    </w:p>
    <w:p w14:paraId="23841773" w14:textId="4137C511" w:rsidR="00353245" w:rsidRPr="00353245" w:rsidRDefault="00353245" w:rsidP="00B91EDF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Уметнички обликовани предмети од племенитих метала одражавају суштину уметничког, друштвеног, верског и привред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ног живота као и социјалне пром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ене које су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lastRenderedPageBreak/>
        <w:t xml:space="preserve">се дешавале током раног 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модерног доба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, али и раније на подручју 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Ј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угоисточне Е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ропе. Географска одредница Југоисточн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а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Е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роп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а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у овом случају подразум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ева све државе е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ропског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источног Медитерана и њима сус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едне земље. Југоисточна Европа у културном смислу повезана је са Медитераном те се на њеној територији преплићу левантски мајстори, венецијанске радионице, османска култура, импорт из руске царевине и предмети са Атоса и Свете земље, творећи веома сложен вид м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атеријалне културе. Златарска дела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била 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су културни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посредници који су могли прелазити велике раздаљине, преносећи идеје и 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иконографске обрасце,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разноврсне видове секундарне декорације али и морфолошке карактеристике појединих типова литургијских предмета. Из тих разлога као стручњаци који се баве сакралним сребром настојимо да окупимо колеге које ће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,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свако у свом експертском домену</w:t>
      </w:r>
      <w:r w:rsidR="00B91EDF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,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настојати да дају одговре на бројна питања са којима смо се као истраживачи из различитих земаља до сада сусрели. </w:t>
      </w:r>
    </w:p>
    <w:p w14:paraId="1D845DF6" w14:textId="5D1AC191" w:rsidR="00353245" w:rsidRPr="005E30F6" w:rsidRDefault="00353245" w:rsidP="005E30F6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Циљ 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међународне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конференције под називом „</w:t>
      </w:r>
      <w:r w:rsidR="001A5873" w:rsidRP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Златарство Југоисточне Европе: сакрални предмети и културна, технолошка и иконографска размена у раном модерном добу“ (Southeast European Silversmithing: Liturgical Objects and the Construction of a Cultural, Technological and Iconographical Netw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ork in the Early Modern Period)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је окупљање 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науч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ника који проучавају искључиво литургијске предмете израђене од племенитих метала, а који с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 могу дат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овати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у раздобље 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раног модерног доба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. У том контексту, пожељна су излагања која указују на културолошке узроке обликовања појединих предмета, т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ехничке могућности израде тих д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ела као и иконографске теме и мотиве који се на њима јављају. Осим 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поменутих носећих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тема, добродошла су излагања која откривају специфичности појединих златарских центара на простору југоисточне Е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в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ропе или ум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етничких средишта с којима се поједини литургијски предмети повезују,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из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црквени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х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и музејски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х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ризни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ца</w:t>
      </w:r>
      <w:r w:rsidR="001A5873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наведеног подручја.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Истовремено, значајна су истраживања продукције различитих сребрних реликвијара и кивота који су доприносили дисеминацији појединих светитељских култова, као и феномени народне побожности пре свега праксе израде и прилагања вотивних дарова те окивања сребром православних икона. Изузетно су важне студије прои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стекле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из методолошког приступа контекстуализације тумаче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ћи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друштвен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, политичк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и идеолошк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фактор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који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ути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чу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на обликовање и декорацију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литургијских и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сакралних предмета од сребра. Коначно, један од циљева конференције је настојање да се каталогизују и прикупе пунце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и златарски жигови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са овог подручја те да се утврде начини означавања и контроле чистоће срерба, атрибу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ишући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конкретн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мајстор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е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и њихов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радиониц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 на подручју југоисточне Европе.</w:t>
      </w:r>
    </w:p>
    <w:p w14:paraId="235AA028" w14:textId="150A214F" w:rsidR="00353245" w:rsidRPr="001507C4" w:rsidRDefault="005E30F6" w:rsidP="00E5460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</w:pPr>
      <w: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lastRenderedPageBreak/>
        <w:t xml:space="preserve">Конференција је </w:t>
      </w:r>
      <w:r w:rsidR="00E5460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нарочито </w:t>
      </w:r>
      <w: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фокусирана на следеће теме</w:t>
      </w:r>
      <w:r w:rsidR="001507C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:</w:t>
      </w:r>
      <w:r w:rsidR="00E5460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 </w:t>
      </w:r>
    </w:p>
    <w:p w14:paraId="66BEDC32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Улога сакралне сребрнине у трансферу и дијалогу између културних модела.</w:t>
      </w:r>
    </w:p>
    <w:p w14:paraId="431256CF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Технолошка размена и карактеристике производње литургијске и сакралне сребрнине на подручју југоисточне Европе.</w:t>
      </w:r>
    </w:p>
    <w:p w14:paraId="31992B93" w14:textId="35EE10FD" w:rsidR="00353245" w:rsidRPr="00353245" w:rsidRDefault="00353245" w:rsidP="001507C4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 xml:space="preserve">Иконографија, трансфери иконографских тема и карактеристике симболичке декорације </w:t>
      </w:r>
      <w:r w:rsidR="005E30F6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 xml:space="preserve">литургисјке и 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 xml:space="preserve">сакралне сребрнине југоисточне </w:t>
      </w:r>
      <w:r w:rsidR="001507C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Е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вропе и Медитерана.</w:t>
      </w:r>
    </w:p>
    <w:p w14:paraId="5C298137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Развој стилова и периодизација сребрних предмета израђиваних у југоисточној Европи.</w:t>
      </w:r>
    </w:p>
    <w:p w14:paraId="3F4EFA84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Секундарна декорација: геометријски и вегетабилни мотиви као вид заједничког у обликовању сребра на тлу југоисточне Европе.</w:t>
      </w:r>
    </w:p>
    <w:p w14:paraId="53ED6422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Култови реликвија, поштовање моштију и израда сребрних реликвијара и кивота.</w:t>
      </w:r>
    </w:p>
    <w:p w14:paraId="55273F72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Народна побожност у југоисточној Европи: Вотивно сребро (</w:t>
      </w:r>
      <w:r w:rsidRPr="005E30F6">
        <w:rPr>
          <w:rFonts w:asciiTheme="majorBidi" w:hAnsiTheme="majorBidi" w:cstheme="majorBidi"/>
          <w:i/>
          <w:iCs/>
          <w:color w:val="222222"/>
          <w:sz w:val="24"/>
          <w:szCs w:val="24"/>
          <w:shd w:val="clear" w:color="auto" w:fill="FFFFFF"/>
        </w:rPr>
        <w:t>Еx Вото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) и окови икона.</w:t>
      </w:r>
    </w:p>
    <w:p w14:paraId="5DB9E31C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Обредно сребро у светлу упоредних религијских пракси Хришћана, Јевреја и Муслимана на подручју југоисточне Европе.</w:t>
      </w:r>
    </w:p>
    <w:p w14:paraId="3F4A9C30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Натписи на сакралним предметима од сребра: од историјских извора до приватно-јавне молитвене меморије.</w:t>
      </w:r>
    </w:p>
    <w:p w14:paraId="2C56B04F" w14:textId="797EF84C" w:rsidR="00353245" w:rsidRPr="00353245" w:rsidRDefault="00353245" w:rsidP="001507C4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</w:r>
      <w:r w:rsidR="001507C4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  <w:lang w:val="sr-Cyrl-RS"/>
        </w:rPr>
        <w:t>Д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руштвени, политички и идеолошки феномени као фактори који су утицали на облик и декорацију сакралних предмета од сребра.</w:t>
      </w:r>
    </w:p>
    <w:p w14:paraId="14B69C7F" w14:textId="77777777" w:rsidR="00353245" w:rsidRPr="00353245" w:rsidRDefault="00353245" w:rsidP="00353245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•</w:t>
      </w:r>
      <w:r w:rsidRPr="00353245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ab/>
        <w:t>Означавање, контрола чистоће срерба и пунце мајстора на подручју југоисточне Европе.</w:t>
      </w:r>
    </w:p>
    <w:p w14:paraId="50A0ACAD" w14:textId="48235A6C" w:rsidR="00F37169" w:rsidRPr="00353245" w:rsidRDefault="00F37169" w:rsidP="00F37169">
      <w:pPr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</w:pPr>
    </w:p>
    <w:p w14:paraId="347A633C" w14:textId="77777777" w:rsidR="00AB456D" w:rsidRDefault="00AB456D" w:rsidP="00353245">
      <w:pPr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</w:p>
    <w:p w14:paraId="2057173E" w14:textId="77777777" w:rsidR="00AB456D" w:rsidRPr="00AB456D" w:rsidRDefault="00AB456D" w:rsidP="00353245">
      <w:pPr>
        <w:rPr>
          <w:rFonts w:asciiTheme="majorBidi" w:hAnsiTheme="majorBidi" w:cstheme="majorBidi"/>
          <w:b/>
          <w:bCs/>
          <w:sz w:val="24"/>
          <w:szCs w:val="24"/>
          <w:lang w:val="sr-Cyrl-RS"/>
        </w:rPr>
      </w:pPr>
    </w:p>
    <w:sectPr w:rsidR="00AB456D" w:rsidRPr="00AB45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57F028" w16cid:durableId="25BFF557"/>
  <w16cid:commentId w16cid:paraId="21A4EDD9" w16cid:durableId="25BFF9CE"/>
  <w16cid:commentId w16cid:paraId="4F4563F7" w16cid:durableId="25BFF9A0"/>
  <w16cid:commentId w16cid:paraId="7205D802" w16cid:durableId="25BFFAE8"/>
  <w16cid:commentId w16cid:paraId="34472873" w16cid:durableId="25C00040"/>
  <w16cid:commentId w16cid:paraId="11EE8C78" w16cid:durableId="25C00196"/>
  <w16cid:commentId w16cid:paraId="0EE58F77" w16cid:durableId="25C000D2"/>
  <w16cid:commentId w16cid:paraId="67FDB5B0" w16cid:durableId="25C00090"/>
  <w16cid:commentId w16cid:paraId="09FD71BE" w16cid:durableId="25C000F6"/>
  <w16cid:commentId w16cid:paraId="75B762ED" w16cid:durableId="25C001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D17"/>
    <w:multiLevelType w:val="hybridMultilevel"/>
    <w:tmpl w:val="BD946BFE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FC252C"/>
    <w:multiLevelType w:val="hybridMultilevel"/>
    <w:tmpl w:val="8E56030A"/>
    <w:lvl w:ilvl="0" w:tplc="2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C6C6F4F"/>
    <w:multiLevelType w:val="multilevel"/>
    <w:tmpl w:val="C32E3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DDA44E7"/>
    <w:multiLevelType w:val="multilevel"/>
    <w:tmpl w:val="44469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2F"/>
    <w:rsid w:val="00000568"/>
    <w:rsid w:val="0005518C"/>
    <w:rsid w:val="000C541C"/>
    <w:rsid w:val="00100ABF"/>
    <w:rsid w:val="00104668"/>
    <w:rsid w:val="00117842"/>
    <w:rsid w:val="001363D1"/>
    <w:rsid w:val="00140543"/>
    <w:rsid w:val="001507C4"/>
    <w:rsid w:val="0016064A"/>
    <w:rsid w:val="00175446"/>
    <w:rsid w:val="001A5873"/>
    <w:rsid w:val="001F6A4D"/>
    <w:rsid w:val="001F7C31"/>
    <w:rsid w:val="00210648"/>
    <w:rsid w:val="00215A05"/>
    <w:rsid w:val="00226C50"/>
    <w:rsid w:val="00241F92"/>
    <w:rsid w:val="00263C19"/>
    <w:rsid w:val="0027081C"/>
    <w:rsid w:val="00272C32"/>
    <w:rsid w:val="002C131B"/>
    <w:rsid w:val="00300195"/>
    <w:rsid w:val="00305135"/>
    <w:rsid w:val="003108F9"/>
    <w:rsid w:val="00316D8D"/>
    <w:rsid w:val="00330C1D"/>
    <w:rsid w:val="00341E19"/>
    <w:rsid w:val="00353245"/>
    <w:rsid w:val="00391727"/>
    <w:rsid w:val="003A02B7"/>
    <w:rsid w:val="003B0D60"/>
    <w:rsid w:val="003B112E"/>
    <w:rsid w:val="003B1A1A"/>
    <w:rsid w:val="003D1231"/>
    <w:rsid w:val="003D42F1"/>
    <w:rsid w:val="003D51DC"/>
    <w:rsid w:val="003F6CEF"/>
    <w:rsid w:val="00401147"/>
    <w:rsid w:val="00423DEF"/>
    <w:rsid w:val="0043071C"/>
    <w:rsid w:val="0049189A"/>
    <w:rsid w:val="004C2F67"/>
    <w:rsid w:val="004C39A4"/>
    <w:rsid w:val="004F49E3"/>
    <w:rsid w:val="00534BE8"/>
    <w:rsid w:val="00541C93"/>
    <w:rsid w:val="005455C6"/>
    <w:rsid w:val="005545C0"/>
    <w:rsid w:val="005678EC"/>
    <w:rsid w:val="0057066A"/>
    <w:rsid w:val="00574500"/>
    <w:rsid w:val="005B16D5"/>
    <w:rsid w:val="005B1966"/>
    <w:rsid w:val="005C4AEF"/>
    <w:rsid w:val="005E30F6"/>
    <w:rsid w:val="005E3ABE"/>
    <w:rsid w:val="005F0353"/>
    <w:rsid w:val="00602FC1"/>
    <w:rsid w:val="006436DC"/>
    <w:rsid w:val="00653C17"/>
    <w:rsid w:val="00663F77"/>
    <w:rsid w:val="006A5686"/>
    <w:rsid w:val="006A5980"/>
    <w:rsid w:val="006A5AF4"/>
    <w:rsid w:val="006B3BF3"/>
    <w:rsid w:val="006B534C"/>
    <w:rsid w:val="006E0A3E"/>
    <w:rsid w:val="006E1C22"/>
    <w:rsid w:val="00764D0F"/>
    <w:rsid w:val="007868C8"/>
    <w:rsid w:val="00790719"/>
    <w:rsid w:val="007C1E77"/>
    <w:rsid w:val="008008A7"/>
    <w:rsid w:val="00803E63"/>
    <w:rsid w:val="00822FA6"/>
    <w:rsid w:val="00853606"/>
    <w:rsid w:val="00866646"/>
    <w:rsid w:val="008671D5"/>
    <w:rsid w:val="00885AF9"/>
    <w:rsid w:val="00895D8B"/>
    <w:rsid w:val="008C112F"/>
    <w:rsid w:val="009318EA"/>
    <w:rsid w:val="00950E48"/>
    <w:rsid w:val="009A0CB7"/>
    <w:rsid w:val="009A7B73"/>
    <w:rsid w:val="009C5C7C"/>
    <w:rsid w:val="009D2BAA"/>
    <w:rsid w:val="009E4833"/>
    <w:rsid w:val="009F5060"/>
    <w:rsid w:val="00A05081"/>
    <w:rsid w:val="00A605B2"/>
    <w:rsid w:val="00A71025"/>
    <w:rsid w:val="00A83708"/>
    <w:rsid w:val="00AB456D"/>
    <w:rsid w:val="00AD6BC5"/>
    <w:rsid w:val="00AE72CC"/>
    <w:rsid w:val="00B02A96"/>
    <w:rsid w:val="00B60114"/>
    <w:rsid w:val="00B63F25"/>
    <w:rsid w:val="00B74B57"/>
    <w:rsid w:val="00B91EDF"/>
    <w:rsid w:val="00BF0B85"/>
    <w:rsid w:val="00BF35A2"/>
    <w:rsid w:val="00C13963"/>
    <w:rsid w:val="00C15534"/>
    <w:rsid w:val="00C27C17"/>
    <w:rsid w:val="00C33EB3"/>
    <w:rsid w:val="00C45F43"/>
    <w:rsid w:val="00C534C5"/>
    <w:rsid w:val="00C648F7"/>
    <w:rsid w:val="00C734BA"/>
    <w:rsid w:val="00CD50D3"/>
    <w:rsid w:val="00CE1267"/>
    <w:rsid w:val="00CE538C"/>
    <w:rsid w:val="00CF2628"/>
    <w:rsid w:val="00CF31C3"/>
    <w:rsid w:val="00D01757"/>
    <w:rsid w:val="00D44102"/>
    <w:rsid w:val="00D44949"/>
    <w:rsid w:val="00D6135E"/>
    <w:rsid w:val="00DB5ED7"/>
    <w:rsid w:val="00DC46E3"/>
    <w:rsid w:val="00DE30C9"/>
    <w:rsid w:val="00E06140"/>
    <w:rsid w:val="00E123BF"/>
    <w:rsid w:val="00E30416"/>
    <w:rsid w:val="00E304E2"/>
    <w:rsid w:val="00E33DDD"/>
    <w:rsid w:val="00E52E5C"/>
    <w:rsid w:val="00E54605"/>
    <w:rsid w:val="00E62A8D"/>
    <w:rsid w:val="00E62ECB"/>
    <w:rsid w:val="00E62FF6"/>
    <w:rsid w:val="00EA04E3"/>
    <w:rsid w:val="00EC7A94"/>
    <w:rsid w:val="00EE1DC6"/>
    <w:rsid w:val="00EF2A05"/>
    <w:rsid w:val="00EF4F50"/>
    <w:rsid w:val="00F12F5D"/>
    <w:rsid w:val="00F16AB2"/>
    <w:rsid w:val="00F238C3"/>
    <w:rsid w:val="00F37169"/>
    <w:rsid w:val="00F4102D"/>
    <w:rsid w:val="00F820E8"/>
    <w:rsid w:val="00FB6E1F"/>
    <w:rsid w:val="00FE1AA8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48CA1"/>
  <w15:chartTrackingRefBased/>
  <w15:docId w15:val="{88CDF8C9-B8DF-4472-972E-E4F05B96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drsc tekst"/>
    <w:qFormat/>
    <w:rsid w:val="006E1C22"/>
    <w:pPr>
      <w:spacing w:after="160" w:line="360" w:lineRule="auto"/>
      <w:ind w:firstLine="709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A02B7"/>
    <w:pPr>
      <w:keepNext/>
      <w:keepLines/>
      <w:spacing w:before="240" w:after="240"/>
      <w:ind w:left="57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A02B7"/>
    <w:pPr>
      <w:keepNext/>
      <w:keepLines/>
      <w:numPr>
        <w:ilvl w:val="1"/>
        <w:numId w:val="2"/>
      </w:numPr>
      <w:spacing w:before="240" w:after="240"/>
      <w:ind w:left="357" w:hanging="357"/>
      <w:outlineLvl w:val="1"/>
    </w:pPr>
    <w:rPr>
      <w:rFonts w:eastAsiaTheme="majorEastAsia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2B7"/>
    <w:rPr>
      <w:rFonts w:ascii="Times New Roman" w:eastAsiaTheme="majorEastAsia" w:hAnsi="Times New Roman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02B7"/>
    <w:rPr>
      <w:rFonts w:ascii="Times New Roman" w:eastAsiaTheme="majorEastAsia" w:hAnsi="Times New Roman" w:cstheme="majorBidi"/>
      <w:sz w:val="26"/>
      <w:szCs w:val="26"/>
    </w:rPr>
  </w:style>
  <w:style w:type="paragraph" w:styleId="NoSpacing">
    <w:name w:val="No Spacing"/>
    <w:aliases w:val="Fusnote"/>
    <w:basedOn w:val="FootnoteText"/>
    <w:autoRedefine/>
    <w:uiPriority w:val="1"/>
    <w:qFormat/>
    <w:rsid w:val="00F820E8"/>
    <w:pPr>
      <w:ind w:firstLine="0"/>
    </w:pPr>
    <w:rPr>
      <w:rFonts w:eastAsia="Times New Roman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7C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7C17"/>
    <w:rPr>
      <w:rFonts w:ascii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410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06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48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8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83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8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83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stagram.com/southeasteuropesilversmith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Jerman</dc:creator>
  <cp:keywords/>
  <dc:description/>
  <cp:lastModifiedBy>Vuk</cp:lastModifiedBy>
  <cp:revision>34</cp:revision>
  <dcterms:created xsi:type="dcterms:W3CDTF">2022-02-18T07:53:00Z</dcterms:created>
  <dcterms:modified xsi:type="dcterms:W3CDTF">2022-10-31T12:03:00Z</dcterms:modified>
</cp:coreProperties>
</file>